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14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4"/>
        <w:gridCol w:w="4900"/>
        <w:gridCol w:w="1574"/>
        <w:gridCol w:w="1740"/>
        <w:gridCol w:w="1620"/>
      </w:tblGrid>
      <w:tr w:rsidR="00834F1A" w:rsidRPr="00853D20" w14:paraId="23FB6AD5" w14:textId="77777777" w:rsidTr="009E5D42">
        <w:trPr>
          <w:trHeight w:val="855"/>
          <w:jc w:val="center"/>
        </w:trPr>
        <w:tc>
          <w:tcPr>
            <w:tcW w:w="1604" w:type="dxa"/>
            <w:shd w:val="clear" w:color="auto" w:fill="auto"/>
            <w:noWrap/>
            <w:vAlign w:val="center"/>
            <w:hideMark/>
          </w:tcPr>
          <w:p w14:paraId="09491E99" w14:textId="672DC7C4" w:rsidR="00834F1A" w:rsidRPr="00973A68" w:rsidRDefault="00834F1A" w:rsidP="00F5209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4900" w:type="dxa"/>
            <w:shd w:val="clear" w:color="auto" w:fill="auto"/>
            <w:noWrap/>
            <w:vAlign w:val="center"/>
            <w:hideMark/>
          </w:tcPr>
          <w:p w14:paraId="5527936C" w14:textId="77777777" w:rsidR="00834F1A" w:rsidRPr="00973A68" w:rsidRDefault="00834F1A" w:rsidP="00F52099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6A4F66C8" w14:textId="77777777" w:rsidR="00834F1A" w:rsidRPr="00973A68" w:rsidRDefault="00834F1A" w:rsidP="00F5209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Předpokládané odběrné množství (za dobu účinnosti smlouvy)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14:paraId="0326EA9D" w14:textId="0C39F95A" w:rsidR="00834F1A" w:rsidRPr="00973A68" w:rsidRDefault="00834F1A" w:rsidP="00F5209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Jednotková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>cena</w:t>
            </w:r>
            <w:r w:rsidR="001F0E15">
              <w:rPr>
                <w:rFonts w:cs="Arial"/>
                <w:b/>
                <w:bCs/>
                <w:color w:val="000000"/>
                <w:szCs w:val="20"/>
              </w:rPr>
              <w:t xml:space="preserve"> položky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(Kč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bez DPH</w:t>
            </w:r>
            <w:r>
              <w:rPr>
                <w:rFonts w:cs="Arial"/>
                <w:b/>
                <w:bCs/>
                <w:color w:val="000000"/>
                <w:szCs w:val="20"/>
              </w:rPr>
              <w:t>)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14:paraId="0703485A" w14:textId="3DFD5A7F" w:rsidR="00834F1A" w:rsidRPr="00973A68" w:rsidRDefault="00F07B0B" w:rsidP="00F5209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Celková </w:t>
            </w:r>
            <w:r w:rsidR="00834F1A" w:rsidRPr="00973A68">
              <w:rPr>
                <w:rFonts w:cs="Arial"/>
                <w:b/>
                <w:bCs/>
                <w:color w:val="000000"/>
                <w:szCs w:val="20"/>
              </w:rPr>
              <w:t>cena</w:t>
            </w:r>
            <w:r w:rsidR="001F0E15">
              <w:rPr>
                <w:rFonts w:cs="Arial"/>
                <w:b/>
                <w:bCs/>
                <w:color w:val="000000"/>
                <w:szCs w:val="20"/>
              </w:rPr>
              <w:t xml:space="preserve"> položky</w:t>
            </w:r>
            <w:r w:rsidR="00834F1A" w:rsidRPr="00973A68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="00834F1A">
              <w:rPr>
                <w:rFonts w:cs="Arial"/>
                <w:b/>
                <w:bCs/>
                <w:color w:val="000000"/>
                <w:szCs w:val="20"/>
              </w:rPr>
              <w:t>(Kč</w:t>
            </w:r>
            <w:r w:rsidR="00834F1A" w:rsidRPr="00973A68">
              <w:rPr>
                <w:rFonts w:cs="Arial"/>
                <w:b/>
                <w:bCs/>
                <w:color w:val="000000"/>
                <w:szCs w:val="20"/>
              </w:rPr>
              <w:t xml:space="preserve"> bez DPH</w:t>
            </w:r>
            <w:r w:rsidR="00834F1A">
              <w:rPr>
                <w:rFonts w:cs="Arial"/>
                <w:b/>
                <w:bCs/>
                <w:color w:val="000000"/>
                <w:szCs w:val="20"/>
              </w:rPr>
              <w:t>)</w:t>
            </w:r>
            <w:r w:rsidR="00834F1A" w:rsidRPr="00973A68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</w:p>
        </w:tc>
      </w:tr>
      <w:tr w:rsidR="009E5D42" w:rsidRPr="00987341" w14:paraId="491D01F1" w14:textId="77777777" w:rsidTr="009E5D42">
        <w:trPr>
          <w:trHeight w:val="300"/>
          <w:jc w:val="center"/>
        </w:trPr>
        <w:tc>
          <w:tcPr>
            <w:tcW w:w="1604" w:type="dxa"/>
            <w:shd w:val="clear" w:color="auto" w:fill="auto"/>
            <w:noWrap/>
            <w:vAlign w:val="center"/>
            <w:hideMark/>
          </w:tcPr>
          <w:p w14:paraId="7F3E3872" w14:textId="0FD3413E" w:rsidR="009E5D42" w:rsidRPr="00973A68" w:rsidRDefault="009E5D42" w:rsidP="009E5D4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4900" w:type="dxa"/>
            <w:shd w:val="clear" w:color="auto" w:fill="auto"/>
            <w:noWrap/>
            <w:vAlign w:val="center"/>
            <w:hideMark/>
          </w:tcPr>
          <w:p w14:paraId="11085E86" w14:textId="7688E2C0" w:rsidR="009E5D42" w:rsidRPr="00C94AE4" w:rsidRDefault="009E5D42" w:rsidP="009E5D42">
            <w:pPr>
              <w:rPr>
                <w:rFonts w:cs="Arial"/>
                <w:szCs w:val="20"/>
              </w:rPr>
            </w:pPr>
            <w:r w:rsidRPr="00C94AE4">
              <w:rPr>
                <w:rFonts w:cs="Arial"/>
              </w:rPr>
              <w:t>Dodávka ovládací skříně pro dálkově ovládané úsekové spínače (DOÚS) včetně prvků dálkového ovládání spínačů (DOS), řídící a monitorovací jednotky včetně antény na betonový sloup JB</w:t>
            </w:r>
          </w:p>
        </w:tc>
        <w:tc>
          <w:tcPr>
            <w:tcW w:w="1574" w:type="dxa"/>
            <w:shd w:val="clear" w:color="auto" w:fill="auto"/>
            <w:noWrap/>
            <w:vAlign w:val="center"/>
            <w:hideMark/>
          </w:tcPr>
          <w:p w14:paraId="091EE22C" w14:textId="160E1EB3" w:rsidR="009E5D42" w:rsidRPr="00C94AE4" w:rsidRDefault="00364679" w:rsidP="009E5D42">
            <w:pPr>
              <w:jc w:val="center"/>
              <w:rPr>
                <w:rFonts w:cs="Arial"/>
                <w:szCs w:val="20"/>
              </w:rPr>
            </w:pPr>
            <w:r w:rsidRPr="00C94AE4">
              <w:rPr>
                <w:rFonts w:cs="Arial"/>
                <w:szCs w:val="20"/>
              </w:rPr>
              <w:t>630</w:t>
            </w:r>
            <w:r w:rsidR="009E5D42" w:rsidRPr="00C94AE4">
              <w:rPr>
                <w:rFonts w:cs="Arial"/>
                <w:szCs w:val="20"/>
              </w:rPr>
              <w:t xml:space="preserve"> ks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00D75AE6" w14:textId="45735D12" w:rsidR="009E5D42" w:rsidRPr="00973A68" w:rsidRDefault="009E5D42" w:rsidP="009E5D42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60C6E3C6" w14:textId="52ACB418" w:rsidR="009E5D42" w:rsidRPr="00973A68" w:rsidRDefault="009E5D42" w:rsidP="009E5D42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E5D42" w:rsidRPr="00987341" w14:paraId="1722F42A" w14:textId="77777777" w:rsidTr="009E5D42">
        <w:trPr>
          <w:trHeight w:val="300"/>
          <w:jc w:val="center"/>
        </w:trPr>
        <w:tc>
          <w:tcPr>
            <w:tcW w:w="1604" w:type="dxa"/>
            <w:shd w:val="clear" w:color="auto" w:fill="auto"/>
            <w:noWrap/>
            <w:vAlign w:val="center"/>
          </w:tcPr>
          <w:p w14:paraId="14A030EE" w14:textId="4685D98E" w:rsidR="009E5D42" w:rsidRPr="00973A68" w:rsidRDefault="009E5D42" w:rsidP="009E5D42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 w:themeColor="text1"/>
              </w:rPr>
              <w:t>1.1</w:t>
            </w:r>
          </w:p>
        </w:tc>
        <w:tc>
          <w:tcPr>
            <w:tcW w:w="4900" w:type="dxa"/>
            <w:shd w:val="clear" w:color="auto" w:fill="auto"/>
            <w:noWrap/>
            <w:vAlign w:val="center"/>
          </w:tcPr>
          <w:p w14:paraId="6081DBA6" w14:textId="17F7F873" w:rsidR="009E5D42" w:rsidRPr="00C94AE4" w:rsidRDefault="009E5D42" w:rsidP="009E5D42">
            <w:pPr>
              <w:rPr>
                <w:rFonts w:cs="Arial"/>
                <w:szCs w:val="20"/>
              </w:rPr>
            </w:pPr>
            <w:r w:rsidRPr="00C94AE4">
              <w:rPr>
                <w:rFonts w:cs="Arial"/>
              </w:rPr>
              <w:t>Zajištění “šéfmontáže” na zadavatelem vybraných montážích ovládací skříně pro dálkově ovládané úsekové spínače (DOÚS) včetně prvků dálkového ovládání spínačů (DOS), řídící a monitorovací jednotky</w:t>
            </w:r>
          </w:p>
        </w:tc>
        <w:tc>
          <w:tcPr>
            <w:tcW w:w="1574" w:type="dxa"/>
            <w:shd w:val="clear" w:color="auto" w:fill="auto"/>
            <w:noWrap/>
            <w:vAlign w:val="center"/>
          </w:tcPr>
          <w:p w14:paraId="70D44A31" w14:textId="5633AC81" w:rsidR="009E5D42" w:rsidRPr="00C94AE4" w:rsidRDefault="009E5D42" w:rsidP="009E5D42">
            <w:pPr>
              <w:jc w:val="center"/>
              <w:rPr>
                <w:rFonts w:cs="Arial"/>
                <w:szCs w:val="20"/>
              </w:rPr>
            </w:pPr>
            <w:r w:rsidRPr="00C94AE4">
              <w:rPr>
                <w:rFonts w:cs="Arial"/>
              </w:rPr>
              <w:t xml:space="preserve"> 55 ks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1B2F204E" w14:textId="65010FA6" w:rsidR="009E5D42" w:rsidRPr="00973A68" w:rsidRDefault="009E5D42" w:rsidP="009E5D42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79F71664" w14:textId="74C23263" w:rsidR="009E5D42" w:rsidRPr="00973A68" w:rsidRDefault="009E5D42" w:rsidP="009E5D42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9E5D42" w:rsidRPr="009364F6" w14:paraId="33CB21AB" w14:textId="77777777" w:rsidTr="009E5D42">
        <w:trPr>
          <w:trHeight w:val="300"/>
          <w:jc w:val="center"/>
        </w:trPr>
        <w:tc>
          <w:tcPr>
            <w:tcW w:w="1604" w:type="dxa"/>
            <w:shd w:val="clear" w:color="auto" w:fill="auto"/>
            <w:noWrap/>
            <w:vAlign w:val="center"/>
          </w:tcPr>
          <w:p w14:paraId="5FA10AE0" w14:textId="6C7A4445" w:rsidR="009E5D42" w:rsidRPr="009364F6" w:rsidRDefault="009E5D42" w:rsidP="009E5D42">
            <w:pPr>
              <w:jc w:val="center"/>
              <w:rPr>
                <w:rFonts w:cs="Arial"/>
                <w:color w:val="FF0000"/>
                <w:szCs w:val="20"/>
              </w:rPr>
            </w:pPr>
            <w:r>
              <w:rPr>
                <w:rFonts w:cs="Arial"/>
                <w:color w:val="000000" w:themeColor="text1"/>
              </w:rPr>
              <w:t>2.</w:t>
            </w:r>
          </w:p>
        </w:tc>
        <w:tc>
          <w:tcPr>
            <w:tcW w:w="4900" w:type="dxa"/>
            <w:shd w:val="clear" w:color="auto" w:fill="auto"/>
            <w:noWrap/>
            <w:vAlign w:val="center"/>
          </w:tcPr>
          <w:p w14:paraId="402B15C2" w14:textId="121FF0E3" w:rsidR="009E5D42" w:rsidRPr="00C94AE4" w:rsidRDefault="009E5D42" w:rsidP="009E5D42">
            <w:pPr>
              <w:rPr>
                <w:rFonts w:cs="Arial"/>
                <w:szCs w:val="20"/>
              </w:rPr>
            </w:pPr>
            <w:r w:rsidRPr="00C94AE4">
              <w:rPr>
                <w:rFonts w:cs="Arial"/>
              </w:rPr>
              <w:t>Směrová anténa na betonový sloup JB</w:t>
            </w:r>
          </w:p>
        </w:tc>
        <w:tc>
          <w:tcPr>
            <w:tcW w:w="1574" w:type="dxa"/>
            <w:shd w:val="clear" w:color="auto" w:fill="auto"/>
            <w:noWrap/>
            <w:vAlign w:val="center"/>
          </w:tcPr>
          <w:p w14:paraId="4FEE79E9" w14:textId="4BE9DF74" w:rsidR="009E5D42" w:rsidRPr="00C94AE4" w:rsidRDefault="009E5D42" w:rsidP="009E5D42">
            <w:pPr>
              <w:jc w:val="center"/>
              <w:rPr>
                <w:rFonts w:cs="Arial"/>
                <w:szCs w:val="20"/>
              </w:rPr>
            </w:pPr>
            <w:r w:rsidRPr="00C94AE4">
              <w:rPr>
                <w:rFonts w:cs="Arial"/>
              </w:rPr>
              <w:t>15 ks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0AC7AF99" w14:textId="15C8C527" w:rsidR="009E5D42" w:rsidRPr="009364F6" w:rsidRDefault="009E5D42" w:rsidP="009E5D42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29A82CCB" w14:textId="039A14F5" w:rsidR="009E5D42" w:rsidRPr="009364F6" w:rsidRDefault="009E5D42" w:rsidP="009E5D42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</w:rPr>
              <w:t>doplní účastník</w:t>
            </w:r>
          </w:p>
        </w:tc>
      </w:tr>
      <w:tr w:rsidR="009E5D42" w:rsidRPr="009364F6" w14:paraId="61C7F7B7" w14:textId="77777777" w:rsidTr="009E5D42">
        <w:trPr>
          <w:trHeight w:val="300"/>
          <w:jc w:val="center"/>
        </w:trPr>
        <w:tc>
          <w:tcPr>
            <w:tcW w:w="1604" w:type="dxa"/>
            <w:shd w:val="clear" w:color="auto" w:fill="auto"/>
            <w:noWrap/>
            <w:vAlign w:val="center"/>
          </w:tcPr>
          <w:p w14:paraId="20CEE91F" w14:textId="53B1A92A" w:rsidR="009E5D42" w:rsidRPr="009364F6" w:rsidRDefault="009E5D42" w:rsidP="009E5D42">
            <w:pPr>
              <w:jc w:val="center"/>
              <w:rPr>
                <w:rFonts w:cs="Arial"/>
                <w:color w:val="FF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3.</w:t>
            </w:r>
          </w:p>
        </w:tc>
        <w:tc>
          <w:tcPr>
            <w:tcW w:w="4900" w:type="dxa"/>
            <w:shd w:val="clear" w:color="auto" w:fill="auto"/>
            <w:noWrap/>
            <w:vAlign w:val="center"/>
          </w:tcPr>
          <w:p w14:paraId="3CD20D19" w14:textId="3FF3B0AF" w:rsidR="009E5D42" w:rsidRPr="00C94AE4" w:rsidRDefault="009E5D42" w:rsidP="009E5D42">
            <w:pPr>
              <w:rPr>
                <w:rFonts w:cs="Arial"/>
                <w:szCs w:val="20"/>
              </w:rPr>
            </w:pPr>
            <w:r w:rsidRPr="00C94AE4">
              <w:rPr>
                <w:rFonts w:cs="Arial"/>
                <w:szCs w:val="20"/>
              </w:rPr>
              <w:t xml:space="preserve">Konzola </w:t>
            </w:r>
            <w:r w:rsidRPr="00C94AE4">
              <w:rPr>
                <w:rFonts w:cs="Arial"/>
              </w:rPr>
              <w:t>k upevnění DOÚS nebo jeho součástí na sloup</w:t>
            </w:r>
          </w:p>
        </w:tc>
        <w:tc>
          <w:tcPr>
            <w:tcW w:w="1574" w:type="dxa"/>
            <w:shd w:val="clear" w:color="auto" w:fill="auto"/>
            <w:noWrap/>
            <w:vAlign w:val="center"/>
          </w:tcPr>
          <w:p w14:paraId="614D52D2" w14:textId="3435AB39" w:rsidR="009E5D42" w:rsidRPr="00C94AE4" w:rsidRDefault="009B7689" w:rsidP="009E5D42">
            <w:pPr>
              <w:jc w:val="center"/>
              <w:rPr>
                <w:rFonts w:cs="Arial"/>
                <w:szCs w:val="20"/>
              </w:rPr>
            </w:pPr>
            <w:r w:rsidRPr="00C94AE4">
              <w:rPr>
                <w:rFonts w:cs="Arial"/>
                <w:szCs w:val="20"/>
              </w:rPr>
              <w:t>630</w:t>
            </w:r>
            <w:r w:rsidR="009E5D42" w:rsidRPr="00C94AE4">
              <w:rPr>
                <w:rFonts w:cs="Arial"/>
                <w:szCs w:val="20"/>
              </w:rPr>
              <w:t xml:space="preserve"> ks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6E6F1ADA" w14:textId="665F6FA7" w:rsidR="009E5D42" w:rsidRPr="009364F6" w:rsidRDefault="009E5D42" w:rsidP="009E5D42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376611DC" w14:textId="423403A9" w:rsidR="009E5D42" w:rsidRPr="009364F6" w:rsidRDefault="009E5D42" w:rsidP="009E5D42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834F1A" w:rsidRPr="00987341" w14:paraId="4EE1CB38" w14:textId="3CFFB057" w:rsidTr="009E5D42">
        <w:trPr>
          <w:trHeight w:val="300"/>
          <w:jc w:val="center"/>
        </w:trPr>
        <w:tc>
          <w:tcPr>
            <w:tcW w:w="11438" w:type="dxa"/>
            <w:gridSpan w:val="5"/>
            <w:shd w:val="clear" w:color="auto" w:fill="auto"/>
            <w:noWrap/>
            <w:vAlign w:val="center"/>
          </w:tcPr>
          <w:p w14:paraId="78E045C7" w14:textId="0BF45583" w:rsidR="00834F1A" w:rsidRPr="00973A68" w:rsidRDefault="00583ADC" w:rsidP="00304E16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Paušální kvartální platba za „Pravidelné služby“ </w:t>
            </w:r>
            <w:r w:rsidRPr="00EA125E">
              <w:rPr>
                <w:rFonts w:cs="Arial"/>
                <w:color w:val="000000"/>
                <w:szCs w:val="20"/>
                <w:u w:val="single"/>
              </w:rPr>
              <w:t>po dobu běhu záruční doby</w:t>
            </w:r>
            <w:r w:rsidR="00834F1A">
              <w:rPr>
                <w:rFonts w:cs="Arial"/>
                <w:bCs/>
                <w:szCs w:val="20"/>
              </w:rPr>
              <w:t xml:space="preserve"> dle odst. 6.1.1. přílohy </w:t>
            </w:r>
            <w:r w:rsidR="00304E16">
              <w:rPr>
                <w:rFonts w:cs="Arial"/>
                <w:bCs/>
                <w:szCs w:val="20"/>
              </w:rPr>
              <w:t>5</w:t>
            </w:r>
            <w:r w:rsidR="00834F1A">
              <w:rPr>
                <w:rFonts w:cs="Arial"/>
                <w:bCs/>
                <w:szCs w:val="20"/>
              </w:rPr>
              <w:t xml:space="preserve"> návrhu rámcové dohody</w:t>
            </w:r>
          </w:p>
        </w:tc>
      </w:tr>
      <w:tr w:rsidR="00834F1A" w:rsidRPr="00987341" w14:paraId="4FD78082" w14:textId="5FB05C23" w:rsidTr="009E5D42">
        <w:trPr>
          <w:trHeight w:val="551"/>
          <w:jc w:val="center"/>
        </w:trPr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DFAC9" w14:textId="13CAB6E1" w:rsidR="00834F1A" w:rsidRPr="00973A68" w:rsidRDefault="00583ADC" w:rsidP="00F5209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4.</w:t>
            </w:r>
            <w:r w:rsidR="00834F1A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AC9E3" w14:textId="6DF28A6A" w:rsidR="00834F1A" w:rsidRDefault="00834F1A" w:rsidP="00F52099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Paušální kvartální platba </w:t>
            </w:r>
            <w:r w:rsidR="00583ADC">
              <w:rPr>
                <w:rFonts w:cs="Arial"/>
                <w:color w:val="000000"/>
                <w:szCs w:val="20"/>
              </w:rPr>
              <w:t xml:space="preserve">při 1 až </w:t>
            </w:r>
            <w:r w:rsidR="007D53CE">
              <w:rPr>
                <w:rFonts w:cs="Arial"/>
                <w:color w:val="000000"/>
                <w:szCs w:val="20"/>
              </w:rPr>
              <w:t>7</w:t>
            </w:r>
            <w:r w:rsidR="00583ADC">
              <w:rPr>
                <w:rFonts w:cs="Arial"/>
                <w:color w:val="000000"/>
                <w:szCs w:val="20"/>
              </w:rPr>
              <w:t>5 nainstalovaných kusech zařízení v síti Zadavatele, které jsou v záruce</w:t>
            </w:r>
          </w:p>
        </w:tc>
        <w:tc>
          <w:tcPr>
            <w:tcW w:w="157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11AFCD47" w14:textId="182C2450" w:rsidR="00834F1A" w:rsidRDefault="007D53CE" w:rsidP="00F5209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2062DF08" w14:textId="24545871" w:rsidR="00834F1A" w:rsidRPr="00973A68" w:rsidRDefault="00834F1A" w:rsidP="00F52099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0C12FF44" w14:textId="4F21D334" w:rsidR="00834F1A" w:rsidRPr="00973A68" w:rsidRDefault="00834F1A" w:rsidP="00F52099">
            <w:pPr>
              <w:jc w:val="center"/>
              <w:rPr>
                <w:rFonts w:cs="Arial"/>
                <w:b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007573" w:rsidRPr="00987341" w14:paraId="39AB5F99" w14:textId="77777777" w:rsidTr="009E5D42">
        <w:trPr>
          <w:trHeight w:val="551"/>
          <w:jc w:val="center"/>
        </w:trPr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483FD" w14:textId="37BB52F9" w:rsidR="00007573" w:rsidRDefault="00007573" w:rsidP="00007573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5.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83B93" w14:textId="15081DC6" w:rsidR="00007573" w:rsidRDefault="00007573" w:rsidP="00007573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Paušální kvartální platba při </w:t>
            </w:r>
            <w:r w:rsidR="007D53CE">
              <w:rPr>
                <w:rFonts w:cs="Arial"/>
                <w:color w:val="000000"/>
                <w:szCs w:val="20"/>
              </w:rPr>
              <w:t>7</w:t>
            </w:r>
            <w:r>
              <w:rPr>
                <w:rFonts w:cs="Arial"/>
                <w:color w:val="000000"/>
                <w:szCs w:val="20"/>
              </w:rPr>
              <w:t xml:space="preserve">6 až </w:t>
            </w:r>
            <w:r w:rsidR="007D53CE">
              <w:rPr>
                <w:rFonts w:cs="Arial"/>
                <w:color w:val="000000"/>
                <w:szCs w:val="20"/>
              </w:rPr>
              <w:t>1</w:t>
            </w:r>
            <w:r>
              <w:rPr>
                <w:rFonts w:cs="Arial"/>
                <w:color w:val="000000"/>
                <w:szCs w:val="20"/>
              </w:rPr>
              <w:t>50 nainstalovaných kusech zařízení v síti Zadavatele, které jsou v záruce</w:t>
            </w:r>
          </w:p>
        </w:tc>
        <w:tc>
          <w:tcPr>
            <w:tcW w:w="157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6B727F38" w14:textId="0A89D2E7" w:rsidR="00007573" w:rsidRDefault="007D53CE" w:rsidP="00007573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22877B43" w14:textId="1140466C" w:rsidR="00007573" w:rsidRPr="00973A68" w:rsidRDefault="00007573" w:rsidP="00007573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42906CD1" w14:textId="69DA55CE" w:rsidR="00007573" w:rsidRPr="00973A68" w:rsidRDefault="00007573" w:rsidP="00007573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007573" w:rsidRPr="00987341" w14:paraId="5678EC05" w14:textId="77777777" w:rsidTr="009E5D42">
        <w:trPr>
          <w:trHeight w:val="551"/>
          <w:jc w:val="center"/>
        </w:trPr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40371" w14:textId="2B27CDE7" w:rsidR="00007573" w:rsidRDefault="00007573" w:rsidP="00007573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6.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4DC11" w14:textId="1792B935" w:rsidR="00007573" w:rsidRDefault="00007573" w:rsidP="00007573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Paušální kvartální platba při </w:t>
            </w:r>
            <w:r w:rsidR="007D53CE">
              <w:rPr>
                <w:rFonts w:cs="Arial"/>
                <w:color w:val="000000"/>
                <w:szCs w:val="20"/>
              </w:rPr>
              <w:t>151</w:t>
            </w:r>
            <w:r>
              <w:rPr>
                <w:rFonts w:cs="Arial"/>
                <w:color w:val="000000"/>
                <w:szCs w:val="20"/>
              </w:rPr>
              <w:t xml:space="preserve"> až </w:t>
            </w:r>
            <w:r w:rsidR="007D53CE">
              <w:rPr>
                <w:rFonts w:cs="Arial"/>
                <w:color w:val="000000"/>
                <w:szCs w:val="20"/>
              </w:rPr>
              <w:t>225</w:t>
            </w:r>
            <w:r>
              <w:rPr>
                <w:rFonts w:cs="Arial"/>
                <w:color w:val="000000"/>
                <w:szCs w:val="20"/>
              </w:rPr>
              <w:t xml:space="preserve"> nainstalovaných kusech zařízení v síti Zadavatele, které jsou v záruce</w:t>
            </w:r>
          </w:p>
        </w:tc>
        <w:tc>
          <w:tcPr>
            <w:tcW w:w="157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489B6618" w14:textId="36F0F396" w:rsidR="00007573" w:rsidRDefault="007D53CE" w:rsidP="00007573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0CA89278" w14:textId="6AE28506" w:rsidR="00007573" w:rsidRPr="00973A68" w:rsidRDefault="00007573" w:rsidP="00007573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3A07C0B6" w14:textId="0F1624BA" w:rsidR="00007573" w:rsidRPr="00973A68" w:rsidRDefault="00007573" w:rsidP="00007573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bookmarkStart w:id="0" w:name="_GoBack"/>
        <w:bookmarkEnd w:id="0"/>
      </w:tr>
      <w:tr w:rsidR="00007573" w:rsidRPr="00987341" w14:paraId="14E9B198" w14:textId="77777777" w:rsidTr="009E5D42">
        <w:trPr>
          <w:trHeight w:val="551"/>
          <w:jc w:val="center"/>
        </w:trPr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67085" w14:textId="3BFEF2EE" w:rsidR="00007573" w:rsidRDefault="00007573" w:rsidP="00007573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7.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776BC" w14:textId="29F78B38" w:rsidR="00007573" w:rsidRDefault="00007573" w:rsidP="00007573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Paušální kvartální platba při </w:t>
            </w:r>
            <w:r w:rsidR="007D53CE">
              <w:rPr>
                <w:rFonts w:cs="Arial"/>
                <w:color w:val="000000"/>
                <w:szCs w:val="20"/>
              </w:rPr>
              <w:t>22</w:t>
            </w:r>
            <w:r>
              <w:rPr>
                <w:rFonts w:cs="Arial"/>
                <w:color w:val="000000"/>
                <w:szCs w:val="20"/>
              </w:rPr>
              <w:t>6 a více nainstalovaných kusech zařízení v síti Zadavatele, které jsou v záruce</w:t>
            </w:r>
          </w:p>
        </w:tc>
        <w:tc>
          <w:tcPr>
            <w:tcW w:w="157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25B2E1AA" w14:textId="0F4B722D" w:rsidR="00007573" w:rsidRDefault="007D53CE" w:rsidP="00E43EA6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16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5A8808A7" w14:textId="4DFFCDC4" w:rsidR="00007573" w:rsidRPr="00973A68" w:rsidRDefault="00007573" w:rsidP="00007573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2FC0DCF7" w14:textId="6985B02B" w:rsidR="00007573" w:rsidRPr="00973A68" w:rsidRDefault="00007573" w:rsidP="00007573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583ADC" w:rsidRPr="00987341" w14:paraId="71295626" w14:textId="77777777" w:rsidTr="009E5D42">
        <w:trPr>
          <w:trHeight w:val="574"/>
          <w:jc w:val="center"/>
        </w:trPr>
        <w:tc>
          <w:tcPr>
            <w:tcW w:w="114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5C8531E" w14:textId="75EC7A59" w:rsidR="00583ADC" w:rsidRPr="00973A68" w:rsidRDefault="00583ADC" w:rsidP="00304E16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Paušální kvartální platba za „Pravidelné služby“ </w:t>
            </w:r>
            <w:r w:rsidRPr="00EA125E">
              <w:rPr>
                <w:rFonts w:cs="Arial"/>
                <w:color w:val="000000"/>
                <w:szCs w:val="20"/>
                <w:u w:val="single"/>
              </w:rPr>
              <w:t>po záruční době</w:t>
            </w:r>
            <w:r>
              <w:rPr>
                <w:rFonts w:cs="Arial"/>
                <w:color w:val="000000"/>
                <w:szCs w:val="20"/>
                <w:u w:val="single"/>
              </w:rPr>
              <w:t xml:space="preserve"> </w:t>
            </w:r>
            <w:r>
              <w:rPr>
                <w:rFonts w:cs="Arial"/>
                <w:bCs/>
                <w:szCs w:val="20"/>
              </w:rPr>
              <w:t xml:space="preserve">dle odst. 6.1.1. přílohy </w:t>
            </w:r>
            <w:r w:rsidR="00304E16">
              <w:rPr>
                <w:rFonts w:cs="Arial"/>
                <w:bCs/>
                <w:szCs w:val="20"/>
              </w:rPr>
              <w:t>5</w:t>
            </w:r>
            <w:r>
              <w:rPr>
                <w:rFonts w:cs="Arial"/>
                <w:bCs/>
                <w:szCs w:val="20"/>
              </w:rPr>
              <w:t xml:space="preserve"> návrhu rámcové dohody</w:t>
            </w:r>
          </w:p>
        </w:tc>
      </w:tr>
      <w:tr w:rsidR="00834F1A" w:rsidRPr="00987341" w14:paraId="2E63CDFE" w14:textId="1E525D79" w:rsidTr="009E5D42">
        <w:trPr>
          <w:trHeight w:val="574"/>
          <w:jc w:val="center"/>
        </w:trPr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9ECE5" w14:textId="13BEF1E6" w:rsidR="00834F1A" w:rsidRPr="00973A68" w:rsidRDefault="00583ADC" w:rsidP="00F5209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8.</w:t>
            </w:r>
            <w:r w:rsidR="00834F1A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1D5BA" w14:textId="033CA2C7" w:rsidR="00834F1A" w:rsidRDefault="00007573" w:rsidP="00F52099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Paušální kvartální platba při 1 až </w:t>
            </w:r>
            <w:r w:rsidR="007D53CE">
              <w:rPr>
                <w:rFonts w:cs="Arial"/>
                <w:color w:val="000000"/>
                <w:szCs w:val="20"/>
              </w:rPr>
              <w:t>7</w:t>
            </w:r>
            <w:r>
              <w:rPr>
                <w:rFonts w:cs="Arial"/>
                <w:color w:val="000000"/>
                <w:szCs w:val="20"/>
              </w:rPr>
              <w:t>5 nainstalovaných kusech zařízení v síti Zadavatele, kterým vypršela záruční doba</w:t>
            </w:r>
          </w:p>
        </w:tc>
        <w:tc>
          <w:tcPr>
            <w:tcW w:w="157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3460ED74" w14:textId="180CD7F5" w:rsidR="00834F1A" w:rsidRDefault="007D53CE" w:rsidP="00F5209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05824D6A" w14:textId="7EBCF1D5" w:rsidR="00834F1A" w:rsidRPr="00973A68" w:rsidRDefault="00834F1A" w:rsidP="00F52099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72E09FEA" w14:textId="7693C751" w:rsidR="00834F1A" w:rsidRPr="00973A68" w:rsidRDefault="00834F1A" w:rsidP="00F52099">
            <w:pPr>
              <w:jc w:val="center"/>
              <w:rPr>
                <w:rFonts w:cs="Arial"/>
                <w:b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007573" w:rsidRPr="00987341" w14:paraId="07D0DD4D" w14:textId="77777777" w:rsidTr="009E5D42">
        <w:trPr>
          <w:trHeight w:val="574"/>
          <w:jc w:val="center"/>
        </w:trPr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82613" w14:textId="4B7D1CDF" w:rsidR="00007573" w:rsidRDefault="00007573" w:rsidP="00007573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9.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99D11" w14:textId="785BD1B0" w:rsidR="00007573" w:rsidRDefault="00007573" w:rsidP="00007573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Paušální kvartální platba při </w:t>
            </w:r>
            <w:r w:rsidR="007D53CE">
              <w:rPr>
                <w:rFonts w:cs="Arial"/>
                <w:color w:val="000000"/>
                <w:szCs w:val="20"/>
              </w:rPr>
              <w:t>7</w:t>
            </w:r>
            <w:r>
              <w:rPr>
                <w:rFonts w:cs="Arial"/>
                <w:color w:val="000000"/>
                <w:szCs w:val="20"/>
              </w:rPr>
              <w:t xml:space="preserve">6 až </w:t>
            </w:r>
            <w:r w:rsidR="007D53CE">
              <w:rPr>
                <w:rFonts w:cs="Arial"/>
                <w:color w:val="000000"/>
                <w:szCs w:val="20"/>
              </w:rPr>
              <w:t>15</w:t>
            </w:r>
            <w:r>
              <w:rPr>
                <w:rFonts w:cs="Arial"/>
                <w:color w:val="000000"/>
                <w:szCs w:val="20"/>
              </w:rPr>
              <w:t>0 nainstalovaných kusech zařízení v síti Zadavatele, kterým vypršela záruční doba</w:t>
            </w:r>
          </w:p>
        </w:tc>
        <w:tc>
          <w:tcPr>
            <w:tcW w:w="157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24CB59D0" w14:textId="16D83A48" w:rsidR="00007573" w:rsidRDefault="007D53CE" w:rsidP="00007573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284142BA" w14:textId="6869A6C9" w:rsidR="00007573" w:rsidRPr="00973A68" w:rsidRDefault="00007573" w:rsidP="00007573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6AA99BF4" w14:textId="38304C54" w:rsidR="00007573" w:rsidRPr="00973A68" w:rsidRDefault="00007573" w:rsidP="00007573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007573" w:rsidRPr="00987341" w14:paraId="0A6A4E95" w14:textId="77777777" w:rsidTr="009E5D42">
        <w:trPr>
          <w:trHeight w:val="574"/>
          <w:jc w:val="center"/>
        </w:trPr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B2F4B" w14:textId="512C3A8C" w:rsidR="00007573" w:rsidRDefault="00007573" w:rsidP="00007573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10.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2121D" w14:textId="2989198D" w:rsidR="00007573" w:rsidRDefault="00007573" w:rsidP="00007573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Paušální kvartální platba při </w:t>
            </w:r>
            <w:r w:rsidR="007D53CE">
              <w:rPr>
                <w:rFonts w:cs="Arial"/>
                <w:color w:val="000000"/>
                <w:szCs w:val="20"/>
              </w:rPr>
              <w:t>15</w:t>
            </w:r>
            <w:r>
              <w:rPr>
                <w:rFonts w:cs="Arial"/>
                <w:color w:val="000000"/>
                <w:szCs w:val="20"/>
              </w:rPr>
              <w:t xml:space="preserve">1 až </w:t>
            </w:r>
            <w:r w:rsidR="007D53CE">
              <w:rPr>
                <w:rFonts w:cs="Arial"/>
                <w:color w:val="000000"/>
                <w:szCs w:val="20"/>
              </w:rPr>
              <w:t>22</w:t>
            </w:r>
            <w:r>
              <w:rPr>
                <w:rFonts w:cs="Arial"/>
                <w:color w:val="000000"/>
                <w:szCs w:val="20"/>
              </w:rPr>
              <w:t>5 nainstalovaných kusech zařízení v síti Zadavatele, kterým vypršela záruční doba</w:t>
            </w:r>
          </w:p>
        </w:tc>
        <w:tc>
          <w:tcPr>
            <w:tcW w:w="157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1B6D890D" w14:textId="4A205103" w:rsidR="00007573" w:rsidRDefault="007D53CE" w:rsidP="00007573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542F7922" w14:textId="00C832DA" w:rsidR="00007573" w:rsidRPr="00973A68" w:rsidRDefault="00007573" w:rsidP="00007573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3C46FD25" w14:textId="1B537F02" w:rsidR="00007573" w:rsidRPr="00973A68" w:rsidRDefault="00007573" w:rsidP="00007573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007573" w:rsidRPr="00987341" w14:paraId="514F00C4" w14:textId="77777777" w:rsidTr="009E5D42">
        <w:trPr>
          <w:trHeight w:val="574"/>
          <w:jc w:val="center"/>
        </w:trPr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A2DE6" w14:textId="2CF0CBE2" w:rsidR="00007573" w:rsidRDefault="00007573" w:rsidP="00007573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11.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F8501" w14:textId="51CBD8ED" w:rsidR="00007573" w:rsidRDefault="00007573" w:rsidP="00007573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 xml:space="preserve">Paušální kvartální platba při </w:t>
            </w:r>
            <w:r w:rsidR="007D53CE">
              <w:rPr>
                <w:rFonts w:cs="Arial"/>
                <w:color w:val="000000"/>
                <w:szCs w:val="20"/>
              </w:rPr>
              <w:t>22</w:t>
            </w:r>
            <w:r>
              <w:rPr>
                <w:rFonts w:cs="Arial"/>
                <w:color w:val="000000"/>
                <w:szCs w:val="20"/>
              </w:rPr>
              <w:t>6 a více nainstalovaných kusech zařízení v síti Zadavatele, kterým vypršela záruční doba</w:t>
            </w:r>
          </w:p>
        </w:tc>
        <w:tc>
          <w:tcPr>
            <w:tcW w:w="1574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14:paraId="7D6E56E5" w14:textId="492F3C33" w:rsidR="00007573" w:rsidRDefault="00741ED7" w:rsidP="00007573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0D087FBD" w14:textId="08D56162" w:rsidR="00007573" w:rsidRPr="00973A68" w:rsidRDefault="00007573" w:rsidP="00007573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1A19228B" w14:textId="7D05985B" w:rsidR="00007573" w:rsidRPr="00973A68" w:rsidRDefault="00007573" w:rsidP="00007573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834F1A" w:rsidRPr="00987341" w14:paraId="1757B45A" w14:textId="55207138" w:rsidTr="009E5D42">
        <w:trPr>
          <w:trHeight w:val="300"/>
          <w:jc w:val="center"/>
        </w:trPr>
        <w:tc>
          <w:tcPr>
            <w:tcW w:w="11438" w:type="dxa"/>
            <w:gridSpan w:val="5"/>
            <w:shd w:val="clear" w:color="auto" w:fill="auto"/>
            <w:noWrap/>
            <w:vAlign w:val="center"/>
          </w:tcPr>
          <w:p w14:paraId="45E25806" w14:textId="1028B674" w:rsidR="00834F1A" w:rsidRPr="00973A68" w:rsidRDefault="00834F1A" w:rsidP="00304E16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Doplňkové servisní služby dle odst. 6.1.2. přílohy </w:t>
            </w:r>
            <w:r w:rsidR="00304E16">
              <w:rPr>
                <w:rFonts w:cs="Arial"/>
                <w:bCs/>
                <w:szCs w:val="20"/>
              </w:rPr>
              <w:t>5</w:t>
            </w:r>
            <w:r>
              <w:rPr>
                <w:rFonts w:cs="Arial"/>
                <w:bCs/>
                <w:szCs w:val="20"/>
              </w:rPr>
              <w:t xml:space="preserve"> návrhu rámcové dohody</w:t>
            </w:r>
          </w:p>
        </w:tc>
      </w:tr>
      <w:tr w:rsidR="00834F1A" w:rsidRPr="00987341" w14:paraId="4088492A" w14:textId="50C33D67" w:rsidTr="009E5D42">
        <w:trPr>
          <w:trHeight w:val="300"/>
          <w:jc w:val="center"/>
        </w:trPr>
        <w:tc>
          <w:tcPr>
            <w:tcW w:w="1604" w:type="dxa"/>
            <w:shd w:val="clear" w:color="auto" w:fill="auto"/>
            <w:noWrap/>
            <w:vAlign w:val="center"/>
          </w:tcPr>
          <w:p w14:paraId="1AAE8FD4" w14:textId="094771C5" w:rsidR="00834F1A" w:rsidRPr="00973A68" w:rsidRDefault="00583ADC" w:rsidP="00F5209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12</w:t>
            </w:r>
            <w:r w:rsidR="00834F1A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4900" w:type="dxa"/>
            <w:shd w:val="clear" w:color="auto" w:fill="auto"/>
            <w:noWrap/>
            <w:vAlign w:val="center"/>
          </w:tcPr>
          <w:p w14:paraId="35D07528" w14:textId="1DD4D405" w:rsidR="00834F1A" w:rsidRDefault="00834F1A" w:rsidP="00F52099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Školení</w:t>
            </w:r>
          </w:p>
        </w:tc>
        <w:tc>
          <w:tcPr>
            <w:tcW w:w="1574" w:type="dxa"/>
            <w:shd w:val="clear" w:color="auto" w:fill="auto"/>
            <w:noWrap/>
            <w:vAlign w:val="center"/>
          </w:tcPr>
          <w:p w14:paraId="192B61C4" w14:textId="26D667FB" w:rsidR="00834F1A" w:rsidRDefault="00834F1A" w:rsidP="00F5209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50 hodin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305254B3" w14:textId="1BB77E77" w:rsidR="00834F1A" w:rsidRPr="00973A68" w:rsidRDefault="00834F1A" w:rsidP="00F52099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61882F37" w14:textId="3DDFE0E3" w:rsidR="00834F1A" w:rsidRPr="00973A68" w:rsidRDefault="00834F1A" w:rsidP="00F52099">
            <w:pPr>
              <w:jc w:val="center"/>
              <w:rPr>
                <w:rFonts w:cs="Arial"/>
                <w:b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834F1A" w:rsidRPr="00987341" w14:paraId="6AD7D54E" w14:textId="1CF024D2" w:rsidTr="009E5D42">
        <w:trPr>
          <w:trHeight w:val="300"/>
          <w:jc w:val="center"/>
        </w:trPr>
        <w:tc>
          <w:tcPr>
            <w:tcW w:w="1604" w:type="dxa"/>
            <w:shd w:val="clear" w:color="auto" w:fill="auto"/>
            <w:noWrap/>
            <w:vAlign w:val="center"/>
          </w:tcPr>
          <w:p w14:paraId="476BB795" w14:textId="14E447D8" w:rsidR="00834F1A" w:rsidRPr="00973A68" w:rsidRDefault="00583ADC" w:rsidP="00F5209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13</w:t>
            </w:r>
            <w:r w:rsidR="00834F1A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4900" w:type="dxa"/>
            <w:shd w:val="clear" w:color="auto" w:fill="auto"/>
            <w:noWrap/>
            <w:vAlign w:val="center"/>
          </w:tcPr>
          <w:p w14:paraId="0A6EBB7B" w14:textId="0F0455D3" w:rsidR="00834F1A" w:rsidRDefault="00834F1A" w:rsidP="00F52099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Servisní práce</w:t>
            </w:r>
          </w:p>
        </w:tc>
        <w:tc>
          <w:tcPr>
            <w:tcW w:w="1574" w:type="dxa"/>
            <w:shd w:val="clear" w:color="auto" w:fill="auto"/>
            <w:noWrap/>
            <w:vAlign w:val="center"/>
          </w:tcPr>
          <w:p w14:paraId="551B03D2" w14:textId="765CCC36" w:rsidR="00834F1A" w:rsidRDefault="00834F1A" w:rsidP="00F5209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500 hodin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086E7A97" w14:textId="349040E3" w:rsidR="00834F1A" w:rsidRPr="00973A68" w:rsidRDefault="00834F1A" w:rsidP="00F52099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1161AA88" w14:textId="7419CD91" w:rsidR="00834F1A" w:rsidRPr="00973A68" w:rsidRDefault="00834F1A" w:rsidP="00F52099">
            <w:pPr>
              <w:jc w:val="center"/>
              <w:rPr>
                <w:rFonts w:cs="Arial"/>
                <w:b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834F1A" w:rsidRPr="00987341" w14:paraId="262208A5" w14:textId="1BAF8F1D" w:rsidTr="009E5D42">
        <w:trPr>
          <w:trHeight w:val="300"/>
          <w:jc w:val="center"/>
        </w:trPr>
        <w:tc>
          <w:tcPr>
            <w:tcW w:w="1604" w:type="dxa"/>
            <w:shd w:val="clear" w:color="auto" w:fill="auto"/>
            <w:noWrap/>
            <w:vAlign w:val="center"/>
          </w:tcPr>
          <w:p w14:paraId="751F107D" w14:textId="14A4E291" w:rsidR="00834F1A" w:rsidRPr="00973A68" w:rsidRDefault="00583ADC" w:rsidP="00F5209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14</w:t>
            </w:r>
            <w:r w:rsidR="00834F1A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4900" w:type="dxa"/>
            <w:shd w:val="clear" w:color="auto" w:fill="auto"/>
            <w:noWrap/>
            <w:vAlign w:val="center"/>
          </w:tcPr>
          <w:p w14:paraId="43C86EB1" w14:textId="3C3DB7A1" w:rsidR="00834F1A" w:rsidRDefault="00834F1A" w:rsidP="00F52099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Programátorské práce</w:t>
            </w:r>
          </w:p>
        </w:tc>
        <w:tc>
          <w:tcPr>
            <w:tcW w:w="1574" w:type="dxa"/>
            <w:shd w:val="clear" w:color="auto" w:fill="auto"/>
            <w:noWrap/>
            <w:vAlign w:val="center"/>
          </w:tcPr>
          <w:p w14:paraId="7B4B49B3" w14:textId="56D58FFC" w:rsidR="00834F1A" w:rsidRDefault="00834F1A" w:rsidP="00F5209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500 hodin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12574A39" w14:textId="0A49296A" w:rsidR="00834F1A" w:rsidRPr="00973A68" w:rsidRDefault="00834F1A" w:rsidP="00F52099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39C7194A" w14:textId="6165DBD6" w:rsidR="00834F1A" w:rsidRPr="00973A68" w:rsidRDefault="00834F1A" w:rsidP="00F52099">
            <w:pPr>
              <w:jc w:val="center"/>
              <w:rPr>
                <w:rFonts w:cs="Arial"/>
                <w:b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834F1A" w:rsidRPr="00987341" w14:paraId="6D8329C4" w14:textId="13C1DA6D" w:rsidTr="009E5D42">
        <w:trPr>
          <w:trHeight w:val="300"/>
          <w:jc w:val="center"/>
        </w:trPr>
        <w:tc>
          <w:tcPr>
            <w:tcW w:w="1604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02B276D7" w14:textId="149497E4" w:rsidR="00834F1A" w:rsidRPr="00973A68" w:rsidRDefault="00583ADC" w:rsidP="00F5209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</w:t>
            </w:r>
            <w:r w:rsidR="00834F1A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4900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1385C1DE" w14:textId="7ED816D4" w:rsidR="00834F1A" w:rsidRDefault="00876519" w:rsidP="00F52099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Čas strávený na cestě</w:t>
            </w:r>
          </w:p>
        </w:tc>
        <w:tc>
          <w:tcPr>
            <w:tcW w:w="1574" w:type="dxa"/>
            <w:tcBorders>
              <w:bottom w:val="single" w:sz="18" w:space="0" w:color="auto"/>
            </w:tcBorders>
            <w:shd w:val="clear" w:color="auto" w:fill="auto"/>
            <w:noWrap/>
            <w:vAlign w:val="center"/>
          </w:tcPr>
          <w:p w14:paraId="0D6B1821" w14:textId="04C5F633" w:rsidR="00834F1A" w:rsidRDefault="00876519" w:rsidP="00F52099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100 hodin</w:t>
            </w:r>
          </w:p>
        </w:tc>
        <w:tc>
          <w:tcPr>
            <w:tcW w:w="1740" w:type="dxa"/>
            <w:tcBorders>
              <w:bottom w:val="single" w:sz="18" w:space="0" w:color="auto"/>
            </w:tcBorders>
            <w:shd w:val="clear" w:color="auto" w:fill="FFFF00"/>
            <w:noWrap/>
            <w:vAlign w:val="center"/>
          </w:tcPr>
          <w:p w14:paraId="60895020" w14:textId="2681C787" w:rsidR="00834F1A" w:rsidRPr="00973A68" w:rsidRDefault="00834F1A" w:rsidP="00F52099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tcBorders>
              <w:bottom w:val="single" w:sz="18" w:space="0" w:color="auto"/>
            </w:tcBorders>
            <w:shd w:val="clear" w:color="auto" w:fill="FFFF00"/>
            <w:noWrap/>
            <w:vAlign w:val="center"/>
          </w:tcPr>
          <w:p w14:paraId="0ED3C6ED" w14:textId="61D06BBB" w:rsidR="00834F1A" w:rsidRPr="00973A68" w:rsidRDefault="00834F1A" w:rsidP="00F52099">
            <w:pPr>
              <w:jc w:val="center"/>
              <w:rPr>
                <w:rFonts w:cs="Arial"/>
                <w:b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834F1A" w:rsidRPr="00987341" w14:paraId="03F81A92" w14:textId="52868293" w:rsidTr="009E5D42">
        <w:trPr>
          <w:trHeight w:val="300"/>
          <w:jc w:val="center"/>
        </w:trPr>
        <w:tc>
          <w:tcPr>
            <w:tcW w:w="981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5BE642D5" w14:textId="0A0425FE" w:rsidR="00834F1A" w:rsidRPr="00FB5EE3" w:rsidRDefault="00834F1A" w:rsidP="00F52099">
            <w:pPr>
              <w:rPr>
                <w:rFonts w:cs="Arial"/>
                <w:b/>
                <w:bCs/>
                <w:szCs w:val="20"/>
              </w:rPr>
            </w:pPr>
            <w:r w:rsidRPr="00FB5EE3">
              <w:rPr>
                <w:rFonts w:cs="Arial"/>
                <w:b/>
                <w:bCs/>
                <w:szCs w:val="20"/>
              </w:rPr>
              <w:t>Celková nabídková cena (Kč bez DPH)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</w:tcPr>
          <w:p w14:paraId="2B9EBE52" w14:textId="3BCD6AC9" w:rsidR="00834F1A" w:rsidRPr="00973A68" w:rsidRDefault="00834F1A" w:rsidP="00F52099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</w:tbl>
    <w:p w14:paraId="5B6F3C71" w14:textId="77777777" w:rsidR="009E5D42" w:rsidRPr="00853D20" w:rsidRDefault="009E5D42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6F836F8" w14:textId="4DA2D180" w:rsidR="00853D20" w:rsidRPr="009E5D42" w:rsidRDefault="00853D20" w:rsidP="009E5D42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</w:t>
      </w:r>
      <w:proofErr w:type="gramStart"/>
      <w:r w:rsidRPr="00853D20">
        <w:rPr>
          <w:rFonts w:cs="Arial"/>
          <w:noProof w:val="0"/>
          <w:sz w:val="20"/>
        </w:rPr>
        <w:t>…….</w:t>
      </w:r>
      <w:proofErr w:type="gramEnd"/>
      <w:r w:rsidRPr="00853D20">
        <w:rPr>
          <w:rFonts w:cs="Arial"/>
          <w:noProof w:val="0"/>
          <w:sz w:val="20"/>
        </w:rPr>
        <w:t>, dne …………………</w:t>
      </w:r>
    </w:p>
    <w:sectPr w:rsidR="00853D20" w:rsidRPr="009E5D42" w:rsidSect="00834F1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29F8C5" w14:textId="77777777" w:rsidR="00C26D94" w:rsidRDefault="00C26D94" w:rsidP="00E25C9A">
      <w:r>
        <w:separator/>
      </w:r>
    </w:p>
  </w:endnote>
  <w:endnote w:type="continuationSeparator" w:id="0">
    <w:p w14:paraId="719B79FD" w14:textId="77777777" w:rsidR="00C26D94" w:rsidRDefault="00C26D94" w:rsidP="00E25C9A">
      <w:r>
        <w:continuationSeparator/>
      </w:r>
    </w:p>
  </w:endnote>
  <w:endnote w:type="continuationNotice" w:id="1">
    <w:p w14:paraId="4B0CCBCD" w14:textId="77777777" w:rsidR="00C26D94" w:rsidRDefault="00C26D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22508" w14:textId="721C3617" w:rsidR="006C76BF" w:rsidRPr="00F33418" w:rsidRDefault="006C76BF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4E4EBD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4E4EBD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6C76BF" w:rsidRPr="005619CD" w:rsidRDefault="006C76BF" w:rsidP="003B5252">
    <w:pPr>
      <w:pStyle w:val="Zpat"/>
      <w:jc w:val="center"/>
      <w:rPr>
        <w:szCs w:val="20"/>
      </w:rPr>
    </w:pPr>
  </w:p>
  <w:p w14:paraId="701BE035" w14:textId="77777777" w:rsidR="006C76BF" w:rsidRDefault="006C76BF"/>
  <w:p w14:paraId="78754517" w14:textId="77777777" w:rsidR="006C76BF" w:rsidRDefault="006C76BF"/>
  <w:p w14:paraId="45E87CAA" w14:textId="77777777" w:rsidR="006C76BF" w:rsidRDefault="006C76BF"/>
  <w:p w14:paraId="03036299" w14:textId="77777777" w:rsidR="006C76BF" w:rsidRDefault="006C76B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DF8113" w14:textId="77777777" w:rsidR="00C26D94" w:rsidRDefault="00C26D94" w:rsidP="00E25C9A">
      <w:r>
        <w:separator/>
      </w:r>
    </w:p>
  </w:footnote>
  <w:footnote w:type="continuationSeparator" w:id="0">
    <w:p w14:paraId="0B6CC46C" w14:textId="77777777" w:rsidR="00C26D94" w:rsidRDefault="00C26D94" w:rsidP="00E25C9A">
      <w:r>
        <w:continuationSeparator/>
      </w:r>
    </w:p>
  </w:footnote>
  <w:footnote w:type="continuationNotice" w:id="1">
    <w:p w14:paraId="42992FC4" w14:textId="77777777" w:rsidR="00C26D94" w:rsidRDefault="00C26D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ED4024" w14:textId="77777777" w:rsidR="006C76BF" w:rsidRDefault="006C76BF"/>
  <w:p w14:paraId="7BC2958B" w14:textId="77777777" w:rsidR="006C76BF" w:rsidRDefault="006C76BF"/>
  <w:p w14:paraId="72EFE80F" w14:textId="436D8DB3" w:rsidR="006C76BF" w:rsidRPr="00811C77" w:rsidRDefault="00811C77" w:rsidP="00811C77">
    <w:pPr>
      <w:jc w:val="center"/>
      <w:rPr>
        <w:b/>
      </w:rPr>
    </w:pPr>
    <w:r w:rsidRPr="00811C77">
      <w:rPr>
        <w:b/>
      </w:rPr>
      <w:t>Modelový případ pro zpracování nabídkové ceny</w:t>
    </w:r>
  </w:p>
  <w:p w14:paraId="78A67D4F" w14:textId="77777777" w:rsidR="006C76BF" w:rsidRDefault="006C76B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0"/>
  </w:num>
  <w:num w:numId="2">
    <w:abstractNumId w:val="12"/>
  </w:num>
  <w:num w:numId="3">
    <w:abstractNumId w:val="11"/>
  </w:num>
  <w:num w:numId="4">
    <w:abstractNumId w:val="29"/>
  </w:num>
  <w:num w:numId="5">
    <w:abstractNumId w:val="16"/>
  </w:num>
  <w:num w:numId="6">
    <w:abstractNumId w:val="8"/>
  </w:num>
  <w:num w:numId="7">
    <w:abstractNumId w:val="14"/>
  </w:num>
  <w:num w:numId="8">
    <w:abstractNumId w:val="38"/>
  </w:num>
  <w:num w:numId="9">
    <w:abstractNumId w:val="27"/>
  </w:num>
  <w:num w:numId="10">
    <w:abstractNumId w:val="22"/>
  </w:num>
  <w:num w:numId="11">
    <w:abstractNumId w:val="41"/>
  </w:num>
  <w:num w:numId="12">
    <w:abstractNumId w:val="40"/>
  </w:num>
  <w:num w:numId="13">
    <w:abstractNumId w:val="26"/>
  </w:num>
  <w:num w:numId="14">
    <w:abstractNumId w:val="33"/>
  </w:num>
  <w:num w:numId="15">
    <w:abstractNumId w:val="7"/>
  </w:num>
  <w:num w:numId="16">
    <w:abstractNumId w:val="19"/>
  </w:num>
  <w:num w:numId="17">
    <w:abstractNumId w:val="32"/>
  </w:num>
  <w:num w:numId="18">
    <w:abstractNumId w:val="36"/>
  </w:num>
  <w:num w:numId="19">
    <w:abstractNumId w:val="42"/>
  </w:num>
  <w:num w:numId="20">
    <w:abstractNumId w:val="15"/>
  </w:num>
  <w:num w:numId="21">
    <w:abstractNumId w:val="20"/>
  </w:num>
  <w:num w:numId="22">
    <w:abstractNumId w:val="9"/>
  </w:num>
  <w:num w:numId="23">
    <w:abstractNumId w:val="43"/>
  </w:num>
  <w:num w:numId="24">
    <w:abstractNumId w:val="37"/>
  </w:num>
  <w:num w:numId="25">
    <w:abstractNumId w:val="3"/>
  </w:num>
  <w:num w:numId="26">
    <w:abstractNumId w:val="31"/>
  </w:num>
  <w:num w:numId="27">
    <w:abstractNumId w:val="17"/>
  </w:num>
  <w:num w:numId="28">
    <w:abstractNumId w:val="6"/>
  </w:num>
  <w:num w:numId="29">
    <w:abstractNumId w:val="18"/>
  </w:num>
  <w:num w:numId="30">
    <w:abstractNumId w:val="35"/>
  </w:num>
  <w:num w:numId="31">
    <w:abstractNumId w:val="28"/>
  </w:num>
  <w:num w:numId="32">
    <w:abstractNumId w:val="24"/>
  </w:num>
  <w:num w:numId="33">
    <w:abstractNumId w:val="0"/>
  </w:num>
  <w:num w:numId="34">
    <w:abstractNumId w:val="1"/>
  </w:num>
  <w:num w:numId="35">
    <w:abstractNumId w:val="4"/>
  </w:num>
  <w:num w:numId="36">
    <w:abstractNumId w:val="2"/>
  </w:num>
  <w:num w:numId="37">
    <w:abstractNumId w:val="39"/>
  </w:num>
  <w:num w:numId="38">
    <w:abstractNumId w:val="25"/>
  </w:num>
  <w:num w:numId="39">
    <w:abstractNumId w:val="21"/>
  </w:num>
  <w:num w:numId="40">
    <w:abstractNumId w:val="10"/>
  </w:num>
  <w:num w:numId="41">
    <w:abstractNumId w:val="5"/>
  </w:num>
  <w:num w:numId="42">
    <w:abstractNumId w:val="13"/>
  </w:num>
  <w:num w:numId="43">
    <w:abstractNumId w:val="34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573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2C0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2F16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66BE"/>
    <w:rsid w:val="00106A70"/>
    <w:rsid w:val="00106F56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0E1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3FB"/>
    <w:rsid w:val="002E6533"/>
    <w:rsid w:val="002F1456"/>
    <w:rsid w:val="002F2BBB"/>
    <w:rsid w:val="002F6941"/>
    <w:rsid w:val="002F727F"/>
    <w:rsid w:val="00300102"/>
    <w:rsid w:val="003002C9"/>
    <w:rsid w:val="00304E16"/>
    <w:rsid w:val="003115E3"/>
    <w:rsid w:val="00315DC2"/>
    <w:rsid w:val="0031676D"/>
    <w:rsid w:val="00320AA0"/>
    <w:rsid w:val="00321EBD"/>
    <w:rsid w:val="00322F45"/>
    <w:rsid w:val="003268D3"/>
    <w:rsid w:val="00327D7B"/>
    <w:rsid w:val="00341409"/>
    <w:rsid w:val="003415D4"/>
    <w:rsid w:val="00343192"/>
    <w:rsid w:val="00344558"/>
    <w:rsid w:val="00346563"/>
    <w:rsid w:val="00346855"/>
    <w:rsid w:val="00351F44"/>
    <w:rsid w:val="00352505"/>
    <w:rsid w:val="0036234C"/>
    <w:rsid w:val="00363D72"/>
    <w:rsid w:val="00364679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9D5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6FC5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2FD3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4EBD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3ADC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42E1"/>
    <w:rsid w:val="00704C1E"/>
    <w:rsid w:val="00705042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1ED7"/>
    <w:rsid w:val="0074237D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148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3CE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1C77"/>
    <w:rsid w:val="0081299B"/>
    <w:rsid w:val="008139E8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4F1A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519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12F0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4F6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3597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B7689"/>
    <w:rsid w:val="009C1A1A"/>
    <w:rsid w:val="009C1F89"/>
    <w:rsid w:val="009C4C7F"/>
    <w:rsid w:val="009C6685"/>
    <w:rsid w:val="009C7C56"/>
    <w:rsid w:val="009D09C1"/>
    <w:rsid w:val="009D118E"/>
    <w:rsid w:val="009D76C9"/>
    <w:rsid w:val="009D77CF"/>
    <w:rsid w:val="009E0CE6"/>
    <w:rsid w:val="009E1999"/>
    <w:rsid w:val="009E2940"/>
    <w:rsid w:val="009E3167"/>
    <w:rsid w:val="009E3DB2"/>
    <w:rsid w:val="009E43F7"/>
    <w:rsid w:val="009E5122"/>
    <w:rsid w:val="009E5D4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69C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687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295"/>
    <w:rsid w:val="00B514A2"/>
    <w:rsid w:val="00B55371"/>
    <w:rsid w:val="00B57EFF"/>
    <w:rsid w:val="00B61FE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6D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4AE4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B4DA2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36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50017"/>
    <w:rsid w:val="00D50BFB"/>
    <w:rsid w:val="00D519D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2703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D7A"/>
    <w:rsid w:val="00DE4ED0"/>
    <w:rsid w:val="00DE5CC6"/>
    <w:rsid w:val="00DE6AA6"/>
    <w:rsid w:val="00DF0E40"/>
    <w:rsid w:val="00DF12DD"/>
    <w:rsid w:val="00DF270C"/>
    <w:rsid w:val="00DF7A97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3EA6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07B0B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15C00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02E2F-80B0-4D4E-AFE0-BEB23E9E4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2019-10-08T07:00:00Z</dcterms:created>
  <dcterms:modified xsi:type="dcterms:W3CDTF">2020-07-13T08:26:00Z</dcterms:modified>
</cp:coreProperties>
</file>